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898" w:rsidRDefault="00E83898" w:rsidP="00E838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UHMC ACADEMIC SENATE MEETING</w:t>
      </w:r>
    </w:p>
    <w:p w:rsidR="00E83898" w:rsidRPr="00A30C92" w:rsidRDefault="00694D4D" w:rsidP="00E83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11/13/2015</w:t>
      </w:r>
    </w:p>
    <w:p w:rsidR="00E83898" w:rsidRDefault="00E83898" w:rsidP="00E838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Ka`a`</w:t>
      </w:r>
      <w:proofErr w:type="gramStart"/>
      <w:r>
        <w:rPr>
          <w:rFonts w:ascii="Times New Roman" w:hAnsi="Times New Roman" w:cs="Times New Roman"/>
          <w:sz w:val="24"/>
          <w:szCs w:val="24"/>
        </w:rPr>
        <w:t>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E83898" w:rsidRDefault="00E83898" w:rsidP="00E838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p.m. to 3:00 p.m.</w:t>
      </w:r>
    </w:p>
    <w:p w:rsidR="00211B42" w:rsidRDefault="00211B42" w:rsidP="00E83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B4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211B42" w:rsidRPr="00211B42" w:rsidRDefault="00211B42" w:rsidP="00E83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B42" w:rsidRDefault="00E83898" w:rsidP="00211B42">
      <w:pPr>
        <w:pStyle w:val="NoSpacing"/>
        <w:rPr>
          <w:sz w:val="24"/>
          <w:szCs w:val="24"/>
        </w:rPr>
      </w:pPr>
      <w:r w:rsidRPr="00211B42">
        <w:rPr>
          <w:rFonts w:ascii="Times New Roman" w:hAnsi="Times New Roman" w:cs="Times New Roman"/>
          <w:sz w:val="24"/>
          <w:szCs w:val="24"/>
          <w:u w:val="single"/>
        </w:rPr>
        <w:t xml:space="preserve">Attendees:  </w:t>
      </w:r>
      <w:r w:rsidR="000222E7" w:rsidRPr="00211B42">
        <w:rPr>
          <w:sz w:val="24"/>
          <w:szCs w:val="24"/>
        </w:rPr>
        <w:t>W. Aguiran, M. Andaluz, N. Azman, C. Bio, M. Bruck,  K. Dukelow, S. Farmer,  R. Gonzalez, K. Hagan, A. Holowiki, A. Johal, K. Kaleikoa, M. Kirkendall,   D. Kruse, L. L</w:t>
      </w:r>
      <w:bookmarkStart w:id="0" w:name="_GoBack"/>
      <w:bookmarkEnd w:id="0"/>
      <w:r w:rsidR="000222E7" w:rsidRPr="00211B42">
        <w:rPr>
          <w:sz w:val="24"/>
          <w:szCs w:val="24"/>
        </w:rPr>
        <w:t xml:space="preserve">iu, G. Logan, D. Louie, S. Low,  K. Martin, K. Miller, J. Moore, K. Nakahashi, E. Nomura, J. Owen,  S. Payba, J. Park,  L. Peros,  C. Petith-Zbciak, J. Powers, K B. Rai, K.  Raymond, D. Reece, M. Ryan,  </w:t>
      </w:r>
    </w:p>
    <w:p w:rsidR="00E83898" w:rsidRPr="00211B42" w:rsidRDefault="000222E7" w:rsidP="00211B42">
      <w:pPr>
        <w:pStyle w:val="NoSpacing"/>
        <w:rPr>
          <w:sz w:val="24"/>
          <w:szCs w:val="24"/>
        </w:rPr>
      </w:pPr>
      <w:r w:rsidRPr="00211B42">
        <w:rPr>
          <w:sz w:val="24"/>
          <w:szCs w:val="24"/>
        </w:rPr>
        <w:t>A. Scharnhorst, R. St. John, L. Stein, D. Synder, M. Takemoto, D. Tolliver, M. Ward, E. White, J. Yamada, E. Yamashita, R. Vierra, G. Worst</w:t>
      </w:r>
    </w:p>
    <w:p w:rsidR="00E83898" w:rsidRDefault="00E83898"/>
    <w:p w:rsidR="00361E83" w:rsidRPr="00986D6C" w:rsidRDefault="00986D6C" w:rsidP="00986D6C">
      <w:pPr>
        <w:rPr>
          <w:u w:val="single"/>
        </w:rPr>
      </w:pPr>
      <w:r w:rsidRPr="00986D6C">
        <w:rPr>
          <w:u w:val="single"/>
        </w:rPr>
        <w:t>Talk story session w/Chancellor Hokoana</w:t>
      </w:r>
    </w:p>
    <w:p w:rsidR="00986D6C" w:rsidRDefault="00986D6C">
      <w:r>
        <w:t xml:space="preserve">Main topics included the following: </w:t>
      </w:r>
    </w:p>
    <w:p w:rsidR="00361E83" w:rsidRDefault="00981B1B">
      <w:r>
        <w:t>Finish</w:t>
      </w:r>
      <w:r w:rsidR="00986D6C">
        <w:t>ing our strategic plan which is close to being finished. Also discussed his first 100 days as our Chancellor, c</w:t>
      </w:r>
      <w:r>
        <w:t xml:space="preserve">omputer purchase for faculty </w:t>
      </w:r>
      <w:r w:rsidR="00986D6C">
        <w:t xml:space="preserve">through the use of </w:t>
      </w:r>
      <w:r>
        <w:t>RTRF</w:t>
      </w:r>
      <w:r w:rsidR="00986D6C">
        <w:t xml:space="preserve">, reviewed </w:t>
      </w:r>
      <w:r>
        <w:t>budget pro</w:t>
      </w:r>
      <w:r w:rsidR="00986D6C">
        <w:t xml:space="preserve">cess. WASC standards include that the budget must be linked to PR. Clarification is needed as to how the budget is allocated. There are inequities in unit budgets. </w:t>
      </w:r>
      <w:r>
        <w:t>Want to have it written so all are on same page.</w:t>
      </w:r>
      <w:r w:rsidR="00986D6C">
        <w:t xml:space="preserve"> </w:t>
      </w:r>
      <w:r>
        <w:t xml:space="preserve">Budget committee - need to include all constituencies.  </w:t>
      </w:r>
      <w:r w:rsidR="00986D6C">
        <w:t>Possible consideration is to include c</w:t>
      </w:r>
      <w:r>
        <w:t>lerical</w:t>
      </w:r>
      <w:r w:rsidR="00986D6C">
        <w:t xml:space="preserve"> support &amp; </w:t>
      </w:r>
      <w:r>
        <w:t>O&amp;M.</w:t>
      </w:r>
    </w:p>
    <w:p w:rsidR="00361E83" w:rsidRDefault="00361E83"/>
    <w:p w:rsidR="00361E83" w:rsidRDefault="00986D6C">
      <w:r>
        <w:t>Also discussed f</w:t>
      </w:r>
      <w:r w:rsidR="00981B1B">
        <w:t>ees - BOR has to approve all new student fees.  B</w:t>
      </w:r>
      <w:r>
        <w:t>usiness Office is n</w:t>
      </w:r>
      <w:r w:rsidR="00981B1B">
        <w:t>ow responsible for collecting &amp; monitoring of fees.  Working on creating a process.  E.g. AG selling veggies, car repairs, etc. Need to run it by students.</w:t>
      </w:r>
    </w:p>
    <w:p w:rsidR="00361E83" w:rsidRDefault="00361E83"/>
    <w:p w:rsidR="00361E83" w:rsidRDefault="00981B1B">
      <w:r>
        <w:t>P</w:t>
      </w:r>
      <w:r w:rsidR="00986D6C">
        <w:t xml:space="preserve">rofessional Development position </w:t>
      </w:r>
      <w:r>
        <w:t>- question was why FT?  One year pilot.  Asking P</w:t>
      </w:r>
      <w:r w:rsidR="00986D6C">
        <w:t xml:space="preserve">rofessional Development </w:t>
      </w:r>
      <w:r>
        <w:t xml:space="preserve">committee to set goals.  </w:t>
      </w:r>
    </w:p>
    <w:p w:rsidR="00361E83" w:rsidRDefault="00361E83"/>
    <w:p w:rsidR="00361E83" w:rsidRDefault="00981B1B">
      <w:r>
        <w:t xml:space="preserve">BA degrees - yes, will do as stated.  ABIT needs 100 majors.  Higher standard for us.  </w:t>
      </w:r>
    </w:p>
    <w:p w:rsidR="00361E83" w:rsidRDefault="00981B1B">
      <w:r>
        <w:t>Internal accounting - those who are pursuing ABIT in 2 yrs now counted. Focused outreach, improve pedagogy.</w:t>
      </w:r>
    </w:p>
    <w:p w:rsidR="00361E83" w:rsidRDefault="00361E83"/>
    <w:p w:rsidR="00986D6C" w:rsidRDefault="00981B1B">
      <w:r>
        <w:t>Kahikina o ka lā</w:t>
      </w:r>
      <w:r w:rsidR="00986D6C">
        <w:t xml:space="preserve"> - Outcomes listed on chart. </w:t>
      </w:r>
      <w:r>
        <w:t xml:space="preserve">Summer bridge, dual enrollment, teacher training, 100 Kahikina scholars $1 mill.  </w:t>
      </w:r>
      <w:r w:rsidR="00986D6C">
        <w:t xml:space="preserve">Staff – Hokulani Holt, </w:t>
      </w:r>
      <w:r>
        <w:t xml:space="preserve">Kathy Owara-Takeo, Debbie Shirota, </w:t>
      </w:r>
    </w:p>
    <w:p w:rsidR="00361E83" w:rsidRDefault="00981B1B">
      <w:r>
        <w:t>Kristi Ishikawa.</w:t>
      </w:r>
    </w:p>
    <w:p w:rsidR="00361E83" w:rsidRDefault="00361E83"/>
    <w:p w:rsidR="00361E83" w:rsidRDefault="00986D6C">
      <w:r>
        <w:t>Meeting with s</w:t>
      </w:r>
      <w:r w:rsidR="00981B1B">
        <w:t xml:space="preserve">takeholders?  Only come if invited. Respect chain of command.  Working on building trust.  </w:t>
      </w:r>
    </w:p>
    <w:p w:rsidR="00361E83" w:rsidRDefault="00361E83"/>
    <w:p w:rsidR="00361E83" w:rsidRDefault="00981B1B">
      <w:r>
        <w:t>Civility - sent out because of protestors on campus</w:t>
      </w:r>
      <w:r w:rsidR="00986D6C">
        <w:t>. T</w:t>
      </w:r>
      <w:r>
        <w:t xml:space="preserve">reat others with respect, even if unwarranted.  Will not tolerate bullying in workplace, will investigate allegations of workplace violence.  </w:t>
      </w:r>
    </w:p>
    <w:p w:rsidR="00361E83" w:rsidRDefault="00361E83"/>
    <w:p w:rsidR="00361E83" w:rsidRDefault="00986D6C">
      <w:r>
        <w:lastRenderedPageBreak/>
        <w:t xml:space="preserve">Other items: </w:t>
      </w:r>
      <w:r w:rsidR="00981B1B">
        <w:t xml:space="preserve">Food innovation center, </w:t>
      </w:r>
      <w:r w:rsidR="0093105E">
        <w:t>Oral H</w:t>
      </w:r>
      <w:r w:rsidR="00981B1B">
        <w:t>eal</w:t>
      </w:r>
      <w:r w:rsidR="0093105E">
        <w:t>th C</w:t>
      </w:r>
      <w:r w:rsidR="00981B1B">
        <w:t>enter (</w:t>
      </w:r>
      <w:proofErr w:type="spellStart"/>
      <w:r w:rsidR="00981B1B">
        <w:t>Hui</w:t>
      </w:r>
      <w:proofErr w:type="spellEnd"/>
      <w:r w:rsidR="00981B1B">
        <w:t xml:space="preserve"> </w:t>
      </w:r>
      <w:r>
        <w:t>N</w:t>
      </w:r>
      <w:r w:rsidR="00981B1B">
        <w:t xml:space="preserve">o </w:t>
      </w:r>
      <w:proofErr w:type="spellStart"/>
      <w:r>
        <w:t>Ke</w:t>
      </w:r>
      <w:proofErr w:type="spellEnd"/>
      <w:r>
        <w:t xml:space="preserve"> O</w:t>
      </w:r>
      <w:r w:rsidR="00981B1B">
        <w:t xml:space="preserve">la </w:t>
      </w:r>
      <w:proofErr w:type="spellStart"/>
      <w:r>
        <w:t>P</w:t>
      </w:r>
      <w:r w:rsidR="00981B1B">
        <w:t>ono</w:t>
      </w:r>
      <w:proofErr w:type="spellEnd"/>
      <w:r w:rsidR="00981B1B">
        <w:t xml:space="preserve"> </w:t>
      </w:r>
      <w:r w:rsidR="0093105E">
        <w:t xml:space="preserve">will be on </w:t>
      </w:r>
      <w:proofErr w:type="spellStart"/>
      <w:r w:rsidR="0093105E">
        <w:t>qa</w:t>
      </w:r>
      <w:proofErr w:type="spellEnd"/>
      <w:r w:rsidR="0093105E">
        <w:t xml:space="preserve"> short term lease), </w:t>
      </w:r>
      <w:r w:rsidR="00981B1B">
        <w:t xml:space="preserve">Molokaʻi expansion (design $ released), outreach center reboot (met w/Pam re: asynchronous learning with on-site support - e.g. Once/week real time mtgs; become leaders in asynchronous learning), international education (investing resources into this, developing business model, need office to support the students, can bring in resources), Reorganization (John’s ideas) - need to look at all arenas, make sure it's right thing to do.  </w:t>
      </w:r>
    </w:p>
    <w:p w:rsidR="00361E83" w:rsidRDefault="00361E83"/>
    <w:p w:rsidR="00361E83" w:rsidRDefault="00981B1B">
      <w:r>
        <w:t xml:space="preserve">Lui did survey through cell phones.  </w:t>
      </w:r>
    </w:p>
    <w:p w:rsidR="00361E83" w:rsidRDefault="00361E83"/>
    <w:p w:rsidR="00361E83" w:rsidRDefault="00361E83"/>
    <w:p w:rsidR="00361E83" w:rsidRDefault="00981B1B" w:rsidP="0093105E">
      <w:pPr>
        <w:contextualSpacing/>
      </w:pPr>
      <w:r>
        <w:t xml:space="preserve"> Minutes from 10/9/15 - add Cochran, Neil Stotts.  Mahalo to Rosie Vierra for presiding.  M/S/P with edits.</w:t>
      </w:r>
    </w:p>
    <w:p w:rsidR="0093105E" w:rsidRDefault="0093105E" w:rsidP="0093105E">
      <w:pPr>
        <w:contextualSpacing/>
      </w:pPr>
    </w:p>
    <w:p w:rsidR="00361E83" w:rsidRDefault="00981B1B" w:rsidP="0093105E">
      <w:pPr>
        <w:contextualSpacing/>
      </w:pPr>
      <w:r>
        <w:t>Standing, ad hoc committee reports.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Distance - no report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P &amp; P - reviewed committees.  Suggestion - expand budget committee.  Make distance standing committee.  Adding sustainability ad hoc - ASEC asked for more clarification.  Deletion of Safety committee.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Question - would budget be college committee?  Dual role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By law revision? Yes.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No assessment committee. CASLO committee.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Budget - mtg next week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SP - almost there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Curriculum- proposals sent out earlier. Note: Dec mtg will have a lot.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3 new art classes - advanced ceramics, printmaking.  Taught as special topics, need to formalize with numbers.  M/S/P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Sustainable Construction major changes - changing name to Construction Technology; new  certificate in Sustainable technology; modifying one CO; modifying CPD in welding; welding in construction will be elective; changing PLOs (on advise from Advisory Committee,); 12 courses to be modified, updated, aligned with PLOs; 3 deletions of courses. M/S/P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Nursing - changing PSY 100/240 to FAMR 230.  M/S/P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Physics - modifications to 3 courses.  M/S/P</w:t>
      </w:r>
    </w:p>
    <w:p w:rsidR="00361E83" w:rsidRDefault="00981B1B">
      <w:pPr>
        <w:numPr>
          <w:ilvl w:val="2"/>
          <w:numId w:val="1"/>
        </w:numPr>
        <w:ind w:hanging="360"/>
        <w:contextualSpacing/>
      </w:pPr>
      <w:r>
        <w:t>SSM - new course - M/S/P</w:t>
      </w:r>
    </w:p>
    <w:p w:rsidR="00361E83" w:rsidRDefault="00981B1B">
      <w:pPr>
        <w:numPr>
          <w:ilvl w:val="0"/>
          <w:numId w:val="1"/>
        </w:numPr>
        <w:ind w:hanging="360"/>
        <w:contextualSpacing/>
      </w:pPr>
      <w:r>
        <w:t xml:space="preserve">Evaluation of administrators 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 xml:space="preserve">Committee met.  Looked at system evaluation.  Decided on categories to focus on.  Still in process.  Eric Engh has subscription to Survey Gizmo that he offered as resource.  </w:t>
      </w:r>
    </w:p>
    <w:p w:rsidR="00361E83" w:rsidRDefault="00981B1B">
      <w:pPr>
        <w:numPr>
          <w:ilvl w:val="0"/>
          <w:numId w:val="1"/>
        </w:numPr>
        <w:ind w:hanging="360"/>
        <w:contextualSpacing/>
      </w:pPr>
      <w:r>
        <w:t xml:space="preserve">New business 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Reading day - changing to Friday?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Graduation - coming back to campus, Thursday.  Pilot.  Looking at classes that may have finals that day.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 xml:space="preserve">Time to degree proposed policy - from system.  Comments need to go to Michele.  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lastRenderedPageBreak/>
        <w:t>Expanding senate budget committee - proposal coming in next couple days.</w:t>
      </w:r>
    </w:p>
    <w:p w:rsidR="00361E83" w:rsidRDefault="00981B1B">
      <w:pPr>
        <w:numPr>
          <w:ilvl w:val="0"/>
          <w:numId w:val="1"/>
        </w:numPr>
        <w:ind w:hanging="360"/>
        <w:contextualSpacing/>
      </w:pPr>
      <w:r>
        <w:t>Announcements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 xml:space="preserve">UHPA - VCs will be rated next.  Outreach committee active - only campus with over 90% membership.  New Associate director of governance.  Details on website.  New system policy on consensual relations.  Doesn't address marital relationships.  Leg - talk about reform of UHPA. Comments on course evaluations - focusing on other than courses.  Nani will send policy to Michele.  Each academic unit will have email lists with non-UH emails.  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>International week next week.  Open to students, public.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 xml:space="preserve">John McKee coming December 11 mtg.  </w:t>
      </w:r>
    </w:p>
    <w:p w:rsidR="00361E83" w:rsidRDefault="00981B1B">
      <w:pPr>
        <w:numPr>
          <w:ilvl w:val="1"/>
          <w:numId w:val="1"/>
        </w:numPr>
        <w:ind w:hanging="360"/>
        <w:contextualSpacing/>
      </w:pPr>
      <w:r>
        <w:t xml:space="preserve">Student government - sign up for buying gift for children of students.  </w:t>
      </w:r>
    </w:p>
    <w:p w:rsidR="0093105E" w:rsidRDefault="0093105E" w:rsidP="0093105E">
      <w:pPr>
        <w:ind w:left="1080"/>
        <w:contextualSpacing/>
      </w:pPr>
    </w:p>
    <w:p w:rsidR="00361E83" w:rsidRDefault="0093105E">
      <w:r>
        <w:t>Meeting adjourned at 3:02 p.m.</w:t>
      </w:r>
    </w:p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p w:rsidR="00361E83" w:rsidRDefault="00361E83"/>
    <w:sectPr w:rsidR="00361E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07"/>
    <w:multiLevelType w:val="multilevel"/>
    <w:tmpl w:val="D03E76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F837B9E"/>
    <w:multiLevelType w:val="hybridMultilevel"/>
    <w:tmpl w:val="6DE8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E83"/>
    <w:rsid w:val="000222E7"/>
    <w:rsid w:val="00211B42"/>
    <w:rsid w:val="00361E83"/>
    <w:rsid w:val="00694D4D"/>
    <w:rsid w:val="0093105E"/>
    <w:rsid w:val="00981B1B"/>
    <w:rsid w:val="00986D6C"/>
    <w:rsid w:val="00E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E83898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986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E83898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986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Maui College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Katsutani</dc:creator>
  <cp:lastModifiedBy> </cp:lastModifiedBy>
  <cp:revision>4</cp:revision>
  <cp:lastPrinted>2015-12-10T02:24:00Z</cp:lastPrinted>
  <dcterms:created xsi:type="dcterms:W3CDTF">2015-11-18T23:02:00Z</dcterms:created>
  <dcterms:modified xsi:type="dcterms:W3CDTF">2015-12-10T02:25:00Z</dcterms:modified>
</cp:coreProperties>
</file>